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E9" w:rsidRDefault="008655E9" w:rsidP="008655E9">
      <w:pPr>
        <w:rPr>
          <w:rFonts w:ascii="Times New Roman" w:eastAsia="方正黑体_GBK" w:hAnsi="Times New Roman" w:cs="Times New Roman"/>
          <w:sz w:val="32"/>
          <w:szCs w:val="32"/>
        </w:rPr>
      </w:pPr>
      <w:r w:rsidRPr="00524632">
        <w:rPr>
          <w:rFonts w:ascii="仿宋" w:eastAsia="仿宋" w:hAnsi="仿宋" w:cs="Times New Roman"/>
          <w:sz w:val="32"/>
          <w:szCs w:val="32"/>
        </w:rPr>
        <w:t>附件</w:t>
      </w:r>
      <w:r w:rsidRPr="00524632">
        <w:rPr>
          <w:rFonts w:ascii="仿宋" w:eastAsia="仿宋" w:hAnsi="仿宋" w:cs="Times New Roman" w:hint="eastAsia"/>
          <w:sz w:val="32"/>
          <w:szCs w:val="32"/>
        </w:rPr>
        <w:t>1：</w:t>
      </w:r>
      <w:r w:rsidRPr="00524632">
        <w:rPr>
          <w:rFonts w:ascii="仿宋" w:eastAsia="仿宋" w:hAnsi="仿宋" w:cs="Times New Roman"/>
          <w:sz w:val="32"/>
          <w:szCs w:val="32"/>
        </w:rPr>
        <w:t xml:space="preserve"> </w:t>
      </w:r>
    </w:p>
    <w:p w:rsidR="008655E9" w:rsidRDefault="008655E9" w:rsidP="008655E9">
      <w:pPr>
        <w:widowControl/>
        <w:spacing w:line="620" w:lineRule="exact"/>
        <w:jc w:val="center"/>
        <w:rPr>
          <w:rFonts w:ascii="Times New Roman" w:eastAsia="方正小标宋_GBK" w:hAnsi="Times New Roman" w:cs="Times New Roman"/>
          <w:sz w:val="44"/>
          <w:szCs w:val="44"/>
        </w:rPr>
      </w:pPr>
    </w:p>
    <w:p w:rsidR="008655E9" w:rsidRPr="00524632" w:rsidRDefault="008655E9" w:rsidP="008655E9">
      <w:pPr>
        <w:widowControl/>
        <w:spacing w:line="620" w:lineRule="exact"/>
        <w:jc w:val="center"/>
        <w:rPr>
          <w:rFonts w:ascii="华文中宋" w:eastAsia="华文中宋" w:hAnsi="华文中宋" w:cs="Times New Roman"/>
          <w:b/>
          <w:sz w:val="44"/>
          <w:szCs w:val="44"/>
        </w:rPr>
      </w:pPr>
      <w:r w:rsidRPr="00524632">
        <w:rPr>
          <w:rFonts w:ascii="华文中宋" w:eastAsia="华文中宋" w:hAnsi="华文中宋" w:cs="Times New Roman"/>
          <w:b/>
          <w:sz w:val="44"/>
          <w:szCs w:val="44"/>
        </w:rPr>
        <w:t>习近平总书记关于安全生产的重要论述</w:t>
      </w:r>
    </w:p>
    <w:p w:rsidR="008655E9" w:rsidRPr="00524632" w:rsidRDefault="008655E9" w:rsidP="008655E9">
      <w:pPr>
        <w:widowControl/>
        <w:spacing w:line="620" w:lineRule="exact"/>
        <w:jc w:val="center"/>
        <w:rPr>
          <w:rFonts w:ascii="华文中宋" w:eastAsia="华文中宋" w:hAnsi="华文中宋" w:cs="Times New Roman"/>
          <w:b/>
          <w:sz w:val="44"/>
          <w:szCs w:val="44"/>
        </w:rPr>
      </w:pPr>
      <w:r w:rsidRPr="00524632">
        <w:rPr>
          <w:rFonts w:ascii="华文中宋" w:eastAsia="华文中宋" w:hAnsi="华文中宋" w:cs="Times New Roman"/>
          <w:b/>
          <w:sz w:val="44"/>
          <w:szCs w:val="44"/>
        </w:rPr>
        <w:t>和批示指示精神</w:t>
      </w:r>
    </w:p>
    <w:p w:rsidR="008655E9" w:rsidRPr="00524632" w:rsidRDefault="008655E9" w:rsidP="008655E9">
      <w:pPr>
        <w:widowControl/>
        <w:spacing w:line="620" w:lineRule="exact"/>
        <w:jc w:val="center"/>
        <w:rPr>
          <w:rFonts w:ascii="仿宋" w:eastAsia="仿宋" w:hAnsi="仿宋" w:cs="Times New Roman"/>
          <w:sz w:val="32"/>
          <w:szCs w:val="32"/>
        </w:rPr>
      </w:pP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1.习近平总书记对江苏安全生产专项整治工作提出“两个不放松”要求，“两个不放松”内容是什么？</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4月13日，习近平总书记在国务院督导组呈报的《江苏安全生产专项整治集中督导情况报告》上</w:t>
      </w:r>
      <w:proofErr w:type="gramStart"/>
      <w:r w:rsidRPr="00524632">
        <w:rPr>
          <w:rFonts w:ascii="仿宋" w:eastAsia="仿宋" w:hAnsi="仿宋" w:cs="Times New Roman"/>
          <w:sz w:val="32"/>
          <w:szCs w:val="32"/>
        </w:rPr>
        <w:t>作出</w:t>
      </w:r>
      <w:proofErr w:type="gramEnd"/>
      <w:r w:rsidRPr="00524632">
        <w:rPr>
          <w:rFonts w:ascii="仿宋" w:eastAsia="仿宋" w:hAnsi="仿宋" w:cs="Times New Roman"/>
          <w:sz w:val="32"/>
          <w:szCs w:val="32"/>
        </w:rPr>
        <w:t>重要批示，继续抓整改不放松，实现“开小灶”任务后，再纳入全国三年整治的“大灶”，不达目的不放松。</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2.习近平总书记批示的“实现‘开小灶’任务后，再纳入全国三年整治的‘大灶’”，其中的“小灶”和“大灶”具体分别指什么？</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“小灶”指安全生产专项整治行动，时间为一年，自2019年11月20日至2020年年底，我市的专项整治方案体系为“1+26”，即1个总体方案，26个行业领域专项方案。</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“大灶”指国务院安委会部署在全国开展的安全生产专项整治三年行动。自2020年4月起至2022年底结束。</w:t>
      </w:r>
    </w:p>
    <w:p w:rsidR="008655E9" w:rsidRPr="00524632" w:rsidRDefault="008655E9" w:rsidP="008655E9">
      <w:pPr>
        <w:pStyle w:val="2"/>
        <w:spacing w:after="0" w:line="580" w:lineRule="exact"/>
        <w:ind w:leftChars="0" w:left="0" w:firstLine="640"/>
        <w:rPr>
          <w:rFonts w:ascii="仿宋" w:eastAsia="仿宋" w:hAnsi="仿宋"/>
          <w:sz w:val="32"/>
          <w:szCs w:val="32"/>
        </w:rPr>
      </w:pPr>
      <w:r w:rsidRPr="00524632">
        <w:rPr>
          <w:rFonts w:ascii="仿宋" w:eastAsia="仿宋" w:hAnsi="仿宋"/>
          <w:sz w:val="32"/>
          <w:szCs w:val="32"/>
        </w:rPr>
        <w:t>江苏省按照全国统一部署，结合江苏实际，同步开展专项整治三年行动，共包括2个专题（“学习宣传贯彻习近平总书记关于安全生产重要论述专题”“落实企业安全生产主体责任三年</w:t>
      </w:r>
      <w:r w:rsidRPr="00524632">
        <w:rPr>
          <w:rFonts w:ascii="仿宋" w:eastAsia="仿宋" w:hAnsi="仿宋"/>
          <w:sz w:val="32"/>
          <w:szCs w:val="32"/>
        </w:rPr>
        <w:lastRenderedPageBreak/>
        <w:t>行动专题”）和10个专项领域（危险化学品、煤矿、非煤矿山、消防、道路运输、交通运输和渔业船舶、城市建设、经济开发区、高新区、危险废物等）。</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3.习近平总书记提出的“三管三必须”，具体内容是什么？</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管行业必须管安全，管业务必须管安全，管生产经营必须管安全。</w:t>
      </w:r>
    </w:p>
    <w:p w:rsidR="008655E9" w:rsidRPr="00524632" w:rsidRDefault="008655E9" w:rsidP="008655E9">
      <w:pPr>
        <w:pStyle w:val="a4"/>
        <w:spacing w:after="0"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4.2014年12月14日习近平总书记在视察江苏时对安全生产工作所作的指示内容是什么？</w:t>
      </w:r>
    </w:p>
    <w:p w:rsidR="008655E9" w:rsidRPr="00524632" w:rsidRDefault="008655E9" w:rsidP="008655E9">
      <w:pPr>
        <w:spacing w:line="580" w:lineRule="exact"/>
        <w:ind w:firstLineChars="200" w:firstLine="640"/>
        <w:rPr>
          <w:rFonts w:ascii="仿宋" w:eastAsia="仿宋" w:hAnsi="仿宋" w:cs="Times New Roman"/>
          <w:sz w:val="32"/>
          <w:szCs w:val="32"/>
        </w:rPr>
      </w:pPr>
      <w:r w:rsidRPr="00524632">
        <w:rPr>
          <w:rFonts w:ascii="仿宋" w:eastAsia="仿宋" w:hAnsi="仿宋" w:cs="Times New Roman"/>
          <w:sz w:val="32"/>
          <w:szCs w:val="32"/>
        </w:rPr>
        <w:t>安全生产风险并不随着经济发展水平提高而自然降低。只要是工作不到位，早晚要出事。安全生产，任何时候都忽视不得、麻痹不得、侥幸不得。要总结和吸取这方面的惨痛教训，严格落实责任，下决心消除隐患死角。</w:t>
      </w:r>
    </w:p>
    <w:p w:rsidR="008655E9" w:rsidRPr="00524632" w:rsidRDefault="008655E9" w:rsidP="008655E9">
      <w:pPr>
        <w:widowControl/>
        <w:jc w:val="left"/>
        <w:rPr>
          <w:rFonts w:ascii="仿宋" w:eastAsia="仿宋" w:hAnsi="仿宋" w:cs="Times New Roman"/>
          <w:sz w:val="32"/>
          <w:szCs w:val="32"/>
        </w:rPr>
      </w:pPr>
    </w:p>
    <w:p w:rsidR="008655E9" w:rsidRPr="00524632" w:rsidRDefault="008655E9" w:rsidP="008655E9">
      <w:pPr>
        <w:widowControl/>
        <w:jc w:val="left"/>
        <w:rPr>
          <w:rFonts w:ascii="仿宋" w:eastAsia="仿宋" w:hAnsi="仿宋" w:cs="Times New Roman"/>
          <w:sz w:val="32"/>
          <w:szCs w:val="32"/>
        </w:rPr>
      </w:pPr>
    </w:p>
    <w:p w:rsidR="008655E9" w:rsidRPr="00524632" w:rsidRDefault="008655E9" w:rsidP="008655E9">
      <w:pPr>
        <w:widowControl/>
        <w:spacing w:afterLines="50" w:line="480" w:lineRule="exact"/>
        <w:rPr>
          <w:rFonts w:ascii="仿宋" w:eastAsia="仿宋" w:hAnsi="仿宋" w:cs="Times New Roman"/>
          <w:sz w:val="32"/>
          <w:szCs w:val="32"/>
        </w:rPr>
      </w:pPr>
    </w:p>
    <w:p w:rsidR="007D5EE5" w:rsidRPr="008655E9" w:rsidRDefault="007D5EE5"/>
    <w:sectPr w:rsidR="007D5EE5" w:rsidRPr="008655E9" w:rsidSect="00524632">
      <w:footerReference w:type="default" r:id="rId4"/>
      <w:pgSz w:w="11906" w:h="16838"/>
      <w:pgMar w:top="1985" w:right="1531" w:bottom="1814" w:left="1531" w:header="851" w:footer="1247"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7BD" w:rsidRDefault="008655E9">
    <w:pPr>
      <w:pStyle w:val="a3"/>
      <w:jc w:val="center"/>
      <w:rPr>
        <w:rFonts w:ascii="方正楷体_GBK" w:eastAsia="方正楷体_GBK"/>
        <w:sz w:val="24"/>
      </w:rPr>
    </w:pPr>
    <w:r>
      <w:rPr>
        <w:rFonts w:ascii="方正楷体_GBK" w:eastAsia="方正楷体_GBK" w:hint="eastAsia"/>
        <w:sz w:val="24"/>
      </w:rPr>
      <w:t>—</w:t>
    </w:r>
    <w:r>
      <w:rPr>
        <w:rFonts w:ascii="方正楷体_GBK" w:eastAsia="方正楷体_GBK" w:hint="eastAsia"/>
        <w:sz w:val="24"/>
      </w:rPr>
      <w:fldChar w:fldCharType="begin"/>
    </w:r>
    <w:r>
      <w:rPr>
        <w:rFonts w:ascii="方正楷体_GBK" w:eastAsia="方正楷体_GBK" w:hint="eastAsia"/>
        <w:sz w:val="24"/>
      </w:rPr>
      <w:instrText>PAGE   \* MERGEFORMAT</w:instrText>
    </w:r>
    <w:r>
      <w:rPr>
        <w:rFonts w:ascii="方正楷体_GBK" w:eastAsia="方正楷体_GBK" w:hint="eastAsia"/>
        <w:sz w:val="24"/>
      </w:rPr>
      <w:fldChar w:fldCharType="separate"/>
    </w:r>
    <w:r w:rsidRPr="008655E9">
      <w:rPr>
        <w:rFonts w:ascii="方正楷体_GBK" w:eastAsia="方正楷体_GBK"/>
        <w:noProof/>
        <w:sz w:val="24"/>
        <w:lang w:val="zh-CN" w:eastAsia="zh-CN"/>
      </w:rPr>
      <w:t>1</w:t>
    </w:r>
    <w:r>
      <w:rPr>
        <w:rFonts w:ascii="方正楷体_GBK" w:eastAsia="方正楷体_GBK" w:hint="eastAsia"/>
        <w:sz w:val="24"/>
      </w:rPr>
      <w:fldChar w:fldCharType="end"/>
    </w:r>
    <w:r>
      <w:rPr>
        <w:rFonts w:ascii="方正楷体_GBK" w:eastAsia="方正楷体_GBK" w:hint="eastAsia"/>
        <w:sz w:val="24"/>
      </w:rPr>
      <w:t>—</w:t>
    </w:r>
  </w:p>
  <w:p w:rsidR="00F207BD" w:rsidRDefault="008655E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5E9"/>
    <w:rsid w:val="007D5EE5"/>
    <w:rsid w:val="0086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E9"/>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8655E9"/>
    <w:rPr>
      <w:rFonts w:ascii="Calibri" w:hAnsi="Calibri" w:cs="黑体"/>
      <w:sz w:val="18"/>
      <w:szCs w:val="24"/>
    </w:rPr>
  </w:style>
  <w:style w:type="character" w:customStyle="1" w:styleId="Char0">
    <w:name w:val="正文文本 Char"/>
    <w:link w:val="a4"/>
    <w:rsid w:val="008655E9"/>
    <w:rPr>
      <w:rFonts w:ascii="Calibri" w:hAnsi="Calibri" w:cs="Arial"/>
      <w:szCs w:val="24"/>
    </w:rPr>
  </w:style>
  <w:style w:type="character" w:customStyle="1" w:styleId="2Char">
    <w:name w:val="正文首行缩进 2 Char"/>
    <w:link w:val="2"/>
    <w:rsid w:val="008655E9"/>
    <w:rPr>
      <w:rFonts w:ascii="Calibri" w:eastAsia="方正仿宋_GBK" w:hAnsi="Calibri" w:cs="黑体"/>
      <w:sz w:val="30"/>
      <w:szCs w:val="24"/>
    </w:rPr>
  </w:style>
  <w:style w:type="paragraph" w:styleId="a3">
    <w:name w:val="footer"/>
    <w:basedOn w:val="a"/>
    <w:link w:val="Char"/>
    <w:uiPriority w:val="99"/>
    <w:qFormat/>
    <w:rsid w:val="008655E9"/>
    <w:pPr>
      <w:tabs>
        <w:tab w:val="center" w:pos="4153"/>
        <w:tab w:val="right" w:pos="8306"/>
      </w:tabs>
      <w:snapToGrid w:val="0"/>
      <w:jc w:val="left"/>
    </w:pPr>
    <w:rPr>
      <w:rFonts w:eastAsiaTheme="minorEastAsia"/>
      <w:sz w:val="18"/>
    </w:rPr>
  </w:style>
  <w:style w:type="character" w:customStyle="1" w:styleId="Char1">
    <w:name w:val="页脚 Char1"/>
    <w:basedOn w:val="a0"/>
    <w:link w:val="a3"/>
    <w:uiPriority w:val="99"/>
    <w:semiHidden/>
    <w:rsid w:val="008655E9"/>
    <w:rPr>
      <w:rFonts w:ascii="Calibri" w:eastAsia="宋体" w:hAnsi="Calibri" w:cs="黑体"/>
      <w:sz w:val="18"/>
      <w:szCs w:val="18"/>
    </w:rPr>
  </w:style>
  <w:style w:type="paragraph" w:styleId="a5">
    <w:name w:val="Body Text Indent"/>
    <w:basedOn w:val="a"/>
    <w:link w:val="Char2"/>
    <w:uiPriority w:val="99"/>
    <w:semiHidden/>
    <w:unhideWhenUsed/>
    <w:rsid w:val="008655E9"/>
    <w:pPr>
      <w:spacing w:after="120"/>
      <w:ind w:leftChars="200" w:left="420"/>
    </w:pPr>
  </w:style>
  <w:style w:type="character" w:customStyle="1" w:styleId="Char2">
    <w:name w:val="正文文本缩进 Char"/>
    <w:basedOn w:val="a0"/>
    <w:link w:val="a5"/>
    <w:uiPriority w:val="99"/>
    <w:semiHidden/>
    <w:rsid w:val="008655E9"/>
    <w:rPr>
      <w:rFonts w:ascii="Calibri" w:eastAsia="宋体" w:hAnsi="Calibri" w:cs="黑体"/>
      <w:szCs w:val="24"/>
    </w:rPr>
  </w:style>
  <w:style w:type="paragraph" w:styleId="2">
    <w:name w:val="Body Text First Indent 2"/>
    <w:basedOn w:val="a5"/>
    <w:next w:val="a"/>
    <w:link w:val="2Char"/>
    <w:qFormat/>
    <w:rsid w:val="008655E9"/>
    <w:pPr>
      <w:ind w:firstLineChars="200" w:firstLine="200"/>
    </w:pPr>
    <w:rPr>
      <w:rFonts w:eastAsia="方正仿宋_GBK"/>
      <w:sz w:val="30"/>
    </w:rPr>
  </w:style>
  <w:style w:type="character" w:customStyle="1" w:styleId="2Char1">
    <w:name w:val="正文首行缩进 2 Char1"/>
    <w:basedOn w:val="Char2"/>
    <w:link w:val="2"/>
    <w:uiPriority w:val="99"/>
    <w:semiHidden/>
    <w:rsid w:val="008655E9"/>
  </w:style>
  <w:style w:type="paragraph" w:styleId="a4">
    <w:name w:val="Body Text"/>
    <w:basedOn w:val="a"/>
    <w:link w:val="Char0"/>
    <w:unhideWhenUsed/>
    <w:rsid w:val="008655E9"/>
    <w:pPr>
      <w:spacing w:after="120"/>
    </w:pPr>
    <w:rPr>
      <w:rFonts w:eastAsiaTheme="minorEastAsia" w:cs="Arial"/>
    </w:rPr>
  </w:style>
  <w:style w:type="character" w:customStyle="1" w:styleId="Char10">
    <w:name w:val="正文文本 Char1"/>
    <w:basedOn w:val="a0"/>
    <w:link w:val="a4"/>
    <w:uiPriority w:val="99"/>
    <w:semiHidden/>
    <w:rsid w:val="008655E9"/>
    <w:rPr>
      <w:rFonts w:ascii="Calibri" w:eastAsia="宋体" w:hAnsi="Calibri" w:cs="黑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宋娟</dc:creator>
  <cp:lastModifiedBy>宋娟</cp:lastModifiedBy>
  <cp:revision>1</cp:revision>
  <dcterms:created xsi:type="dcterms:W3CDTF">2020-08-13T08:02:00Z</dcterms:created>
  <dcterms:modified xsi:type="dcterms:W3CDTF">2020-08-13T08:03:00Z</dcterms:modified>
</cp:coreProperties>
</file>